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4DE2E" w14:textId="49387E95" w:rsidR="00584166" w:rsidRPr="00831528" w:rsidRDefault="00287F97" w:rsidP="00831528">
      <w:pPr>
        <w:spacing w:line="480" w:lineRule="auto"/>
        <w:rPr>
          <w:bCs/>
          <w:sz w:val="24"/>
          <w:szCs w:val="24"/>
        </w:rPr>
      </w:pPr>
      <w:r>
        <w:rPr>
          <w:bCs/>
          <w:sz w:val="24"/>
          <w:szCs w:val="24"/>
        </w:rPr>
        <w:t>Anna Yasuoka</w:t>
      </w:r>
    </w:p>
    <w:p w14:paraId="2C3C860B" w14:textId="0CB96AAC" w:rsidR="00584166" w:rsidRPr="00831528" w:rsidRDefault="009D31B1" w:rsidP="00831528">
      <w:pPr>
        <w:spacing w:line="480" w:lineRule="auto"/>
        <w:rPr>
          <w:bCs/>
          <w:sz w:val="24"/>
          <w:szCs w:val="24"/>
        </w:rPr>
      </w:pPr>
      <w:r w:rsidRPr="00831528">
        <w:rPr>
          <w:bCs/>
          <w:sz w:val="24"/>
          <w:szCs w:val="24"/>
        </w:rPr>
        <w:t>Professor</w:t>
      </w:r>
      <w:r w:rsidR="00287F97">
        <w:rPr>
          <w:bCs/>
          <w:sz w:val="24"/>
          <w:szCs w:val="24"/>
        </w:rPr>
        <w:t xml:space="preserve"> Rosenbloom </w:t>
      </w:r>
    </w:p>
    <w:p w14:paraId="28EF2D16" w14:textId="0499DDC3" w:rsidR="00584166" w:rsidRPr="00831528" w:rsidRDefault="00BE3C4C" w:rsidP="00831528">
      <w:pPr>
        <w:spacing w:line="480" w:lineRule="auto"/>
        <w:rPr>
          <w:bCs/>
          <w:sz w:val="24"/>
          <w:szCs w:val="24"/>
        </w:rPr>
      </w:pPr>
      <w:r>
        <w:rPr>
          <w:bCs/>
          <w:sz w:val="24"/>
          <w:szCs w:val="24"/>
        </w:rPr>
        <w:t xml:space="preserve">Battery Memo </w:t>
      </w:r>
    </w:p>
    <w:p w14:paraId="1141296C" w14:textId="282A953E" w:rsidR="00C3525A" w:rsidRPr="00831528" w:rsidRDefault="00FA3F4F" w:rsidP="00831528">
      <w:pPr>
        <w:spacing w:line="480" w:lineRule="auto"/>
        <w:rPr>
          <w:bCs/>
          <w:sz w:val="24"/>
          <w:szCs w:val="24"/>
        </w:rPr>
      </w:pPr>
      <w:r>
        <w:rPr>
          <w:bCs/>
          <w:sz w:val="24"/>
          <w:szCs w:val="24"/>
        </w:rPr>
        <w:t>9</w:t>
      </w:r>
      <w:r w:rsidR="00287F97">
        <w:rPr>
          <w:bCs/>
          <w:sz w:val="24"/>
          <w:szCs w:val="24"/>
        </w:rPr>
        <w:t xml:space="preserve"> March 2020 </w:t>
      </w:r>
    </w:p>
    <w:p w14:paraId="02DD83A4" w14:textId="30A686D8" w:rsidR="00E5102A" w:rsidRPr="00831528" w:rsidRDefault="009D31B1" w:rsidP="00831528">
      <w:pPr>
        <w:spacing w:line="480" w:lineRule="auto"/>
        <w:jc w:val="center"/>
        <w:rPr>
          <w:b/>
          <w:sz w:val="24"/>
          <w:szCs w:val="24"/>
        </w:rPr>
      </w:pPr>
      <w:r w:rsidRPr="00831528">
        <w:rPr>
          <w:rStyle w:val="Emphasis"/>
          <w:i w:val="0"/>
          <w:iCs w:val="0"/>
          <w:sz w:val="24"/>
          <w:szCs w:val="24"/>
        </w:rPr>
        <w:t>MEMO</w:t>
      </w:r>
    </w:p>
    <w:p w14:paraId="2154AF77" w14:textId="77777777" w:rsidR="00831528" w:rsidRPr="00831528" w:rsidRDefault="009D31B1" w:rsidP="00831528">
      <w:pPr>
        <w:spacing w:line="480" w:lineRule="auto"/>
        <w:rPr>
          <w:sz w:val="24"/>
          <w:szCs w:val="24"/>
        </w:rPr>
      </w:pPr>
      <w:r w:rsidRPr="00831528">
        <w:rPr>
          <w:sz w:val="24"/>
          <w:szCs w:val="24"/>
        </w:rPr>
        <w:t xml:space="preserve">To: Supervising Attorney </w:t>
      </w:r>
    </w:p>
    <w:p w14:paraId="48DC3555" w14:textId="75CFFD43" w:rsidR="00831528" w:rsidRPr="00831528" w:rsidRDefault="009D31B1" w:rsidP="00831528">
      <w:pPr>
        <w:spacing w:line="480" w:lineRule="auto"/>
        <w:rPr>
          <w:sz w:val="24"/>
          <w:szCs w:val="24"/>
        </w:rPr>
      </w:pPr>
      <w:r w:rsidRPr="00831528">
        <w:rPr>
          <w:sz w:val="24"/>
          <w:szCs w:val="24"/>
        </w:rPr>
        <w:t xml:space="preserve">From: </w:t>
      </w:r>
      <w:r w:rsidR="004418AD">
        <w:rPr>
          <w:sz w:val="24"/>
          <w:szCs w:val="24"/>
        </w:rPr>
        <w:t>Anna Yasuoka</w:t>
      </w:r>
      <w:r w:rsidRPr="00831528">
        <w:rPr>
          <w:sz w:val="24"/>
          <w:szCs w:val="24"/>
        </w:rPr>
        <w:t xml:space="preserve"> </w:t>
      </w:r>
    </w:p>
    <w:p w14:paraId="42F6D432" w14:textId="36E5CE3B" w:rsidR="00831528" w:rsidRPr="00831528" w:rsidRDefault="009D31B1" w:rsidP="00831528">
      <w:pPr>
        <w:spacing w:line="480" w:lineRule="auto"/>
        <w:rPr>
          <w:sz w:val="24"/>
          <w:szCs w:val="24"/>
        </w:rPr>
      </w:pPr>
      <w:r w:rsidRPr="00831528">
        <w:rPr>
          <w:sz w:val="24"/>
          <w:szCs w:val="24"/>
        </w:rPr>
        <w:t xml:space="preserve">Date: March </w:t>
      </w:r>
      <w:r w:rsidR="00A03094">
        <w:rPr>
          <w:sz w:val="24"/>
          <w:szCs w:val="24"/>
        </w:rPr>
        <w:t>9</w:t>
      </w:r>
      <w:r w:rsidRPr="00831528">
        <w:rPr>
          <w:sz w:val="24"/>
          <w:szCs w:val="24"/>
        </w:rPr>
        <w:t xml:space="preserve">, 2020. </w:t>
      </w:r>
    </w:p>
    <w:p w14:paraId="12376599" w14:textId="77777777" w:rsidR="00831528" w:rsidRPr="00831528" w:rsidRDefault="009D31B1" w:rsidP="00831528">
      <w:pPr>
        <w:spacing w:line="480" w:lineRule="auto"/>
        <w:rPr>
          <w:sz w:val="24"/>
          <w:szCs w:val="24"/>
        </w:rPr>
      </w:pPr>
      <w:r w:rsidRPr="00831528">
        <w:rPr>
          <w:sz w:val="24"/>
          <w:szCs w:val="24"/>
        </w:rPr>
        <w:t>Re: Alwaze Wright, Case No. 06-178 Civil Battery</w:t>
      </w:r>
    </w:p>
    <w:p w14:paraId="7241537B" w14:textId="77777777" w:rsidR="00831528" w:rsidRPr="00831528" w:rsidRDefault="00831528" w:rsidP="00831528">
      <w:pPr>
        <w:spacing w:line="480" w:lineRule="auto"/>
        <w:rPr>
          <w:sz w:val="24"/>
          <w:szCs w:val="24"/>
        </w:rPr>
      </w:pPr>
    </w:p>
    <w:p w14:paraId="4F2C78AA" w14:textId="77777777" w:rsidR="00831528" w:rsidRPr="00831528" w:rsidRDefault="009D31B1" w:rsidP="00831528">
      <w:pPr>
        <w:spacing w:line="480" w:lineRule="auto"/>
        <w:jc w:val="center"/>
        <w:rPr>
          <w:b/>
          <w:bCs/>
          <w:sz w:val="24"/>
          <w:szCs w:val="24"/>
          <w:u w:val="single"/>
        </w:rPr>
      </w:pPr>
      <w:r w:rsidRPr="00831528">
        <w:rPr>
          <w:b/>
          <w:bCs/>
          <w:sz w:val="24"/>
          <w:szCs w:val="24"/>
          <w:u w:val="single"/>
        </w:rPr>
        <w:t>Statement of Facts</w:t>
      </w:r>
    </w:p>
    <w:p w14:paraId="781DE9A5" w14:textId="77777777" w:rsidR="00831528" w:rsidRPr="00831528" w:rsidRDefault="009D31B1" w:rsidP="00831528">
      <w:pPr>
        <w:spacing w:line="480" w:lineRule="auto"/>
        <w:rPr>
          <w:sz w:val="24"/>
          <w:szCs w:val="24"/>
          <w:shd w:val="clear" w:color="auto" w:fill="FFFFFF"/>
        </w:rPr>
      </w:pPr>
      <w:r w:rsidRPr="00831528">
        <w:rPr>
          <w:sz w:val="24"/>
          <w:szCs w:val="24"/>
          <w:shd w:val="clear" w:color="auto" w:fill="FFFFFF"/>
        </w:rPr>
        <w:t xml:space="preserve">Ms. Alwaze Wright (a student at Pace University) was involved in a debate with another student at a party. Becoming increasingly frustrated, the other student reached into her jacket pocket and pulled out a cigarette. She lit the cigarette and started to raise her voice. Ms. Wright told the other student that she "did not appreciate the tone or the cigarette." The other student then blew cigarette smoke into Ms. Wright's face. Ms. Wright yelled, " I cannot believe you just did that!" and turned to exit the room. The other student gently placed her hand on Ms. Wright's back. Ms. Wright said, "Please do not touch me" and left the room. She stayed at the party for another hour and did not cross paths with the student again. When Ms. Wright arrived home, she noticed a piece of paper that read "Kick Me!" on the back of her shirt </w:t>
      </w:r>
    </w:p>
    <w:p w14:paraId="2E99619E" w14:textId="77777777" w:rsidR="00831528" w:rsidRPr="00831528" w:rsidRDefault="009D31B1" w:rsidP="00831528">
      <w:pPr>
        <w:spacing w:line="480" w:lineRule="auto"/>
        <w:jc w:val="center"/>
        <w:rPr>
          <w:b/>
          <w:bCs/>
          <w:sz w:val="24"/>
          <w:szCs w:val="24"/>
          <w:u w:val="single"/>
        </w:rPr>
      </w:pPr>
      <w:r w:rsidRPr="00831528">
        <w:rPr>
          <w:b/>
          <w:bCs/>
          <w:sz w:val="24"/>
          <w:szCs w:val="24"/>
          <w:u w:val="single"/>
        </w:rPr>
        <w:t>Issue</w:t>
      </w:r>
    </w:p>
    <w:p w14:paraId="4D42BBD8" w14:textId="77777777" w:rsidR="00831528" w:rsidRPr="00831528" w:rsidRDefault="009D31B1" w:rsidP="00831528">
      <w:pPr>
        <w:spacing w:line="480" w:lineRule="auto"/>
        <w:rPr>
          <w:sz w:val="24"/>
          <w:szCs w:val="24"/>
          <w:shd w:val="clear" w:color="auto" w:fill="FFFFFF"/>
        </w:rPr>
      </w:pPr>
      <w:r w:rsidRPr="00831528">
        <w:rPr>
          <w:sz w:val="24"/>
          <w:szCs w:val="24"/>
          <w:shd w:val="clear" w:color="auto" w:fill="FFFFFF"/>
        </w:rPr>
        <w:t xml:space="preserve">The legal issue is to determine whether or not </w:t>
      </w:r>
      <w:bookmarkStart w:id="0" w:name="_Hlk35161611"/>
      <w:r w:rsidRPr="00831528">
        <w:rPr>
          <w:sz w:val="24"/>
          <w:szCs w:val="24"/>
          <w:shd w:val="clear" w:color="auto" w:fill="FFFFFF"/>
        </w:rPr>
        <w:t>Ms. Wright has a viable claim for civil battery</w:t>
      </w:r>
      <w:bookmarkEnd w:id="0"/>
      <w:r w:rsidRPr="00831528">
        <w:rPr>
          <w:sz w:val="24"/>
          <w:szCs w:val="24"/>
          <w:shd w:val="clear" w:color="auto" w:fill="FFFFFF"/>
        </w:rPr>
        <w:t>.</w:t>
      </w:r>
    </w:p>
    <w:p w14:paraId="142D3852" w14:textId="77777777" w:rsidR="00831528" w:rsidRPr="00831528" w:rsidRDefault="009D31B1" w:rsidP="00831528">
      <w:pPr>
        <w:spacing w:line="480" w:lineRule="auto"/>
        <w:jc w:val="center"/>
        <w:rPr>
          <w:b/>
          <w:bCs/>
          <w:sz w:val="24"/>
          <w:szCs w:val="24"/>
          <w:u w:val="single"/>
          <w:shd w:val="clear" w:color="auto" w:fill="FFFFFF"/>
        </w:rPr>
      </w:pPr>
      <w:r w:rsidRPr="00831528">
        <w:rPr>
          <w:b/>
          <w:bCs/>
          <w:sz w:val="24"/>
          <w:szCs w:val="24"/>
          <w:u w:val="single"/>
          <w:shd w:val="clear" w:color="auto" w:fill="FFFFFF"/>
        </w:rPr>
        <w:t>Rule</w:t>
      </w:r>
    </w:p>
    <w:p w14:paraId="25D65604" w14:textId="77777777" w:rsidR="00831528" w:rsidRPr="00831528" w:rsidRDefault="009D31B1" w:rsidP="00831528">
      <w:pPr>
        <w:spacing w:line="480" w:lineRule="auto"/>
        <w:rPr>
          <w:sz w:val="24"/>
          <w:szCs w:val="24"/>
          <w:shd w:val="clear" w:color="auto" w:fill="FFFFFF"/>
        </w:rPr>
      </w:pPr>
      <w:r w:rsidRPr="00831528">
        <w:rPr>
          <w:sz w:val="24"/>
          <w:szCs w:val="24"/>
          <w:shd w:val="clear" w:color="auto" w:fill="FFFFFF"/>
        </w:rPr>
        <w:lastRenderedPageBreak/>
        <w:t>An intentional tort is a class of tort that illustrates a wrongful act done on purpose. Although the alleged wrongdoer might not have intended to harm, eventually, the alleged victim ends up being hurt. Negligence describes a situation where a person fails to use reasonable care, and they end up injuring someone else. The main difference between negligence and intentional tort is the fact that in negligence, one fails to exercise a reasonable degree of care. In contrast, in intentional tort, a person acts purposely. Similarly, in both cases, another person gets injured.</w:t>
      </w:r>
    </w:p>
    <w:p w14:paraId="2AAEA215" w14:textId="377EAAE5" w:rsidR="00831528" w:rsidRPr="00831528" w:rsidRDefault="009D31B1" w:rsidP="00831528">
      <w:pPr>
        <w:spacing w:line="480" w:lineRule="auto"/>
        <w:rPr>
          <w:sz w:val="24"/>
          <w:szCs w:val="24"/>
          <w:shd w:val="clear" w:color="auto" w:fill="FFFFFF"/>
        </w:rPr>
      </w:pPr>
      <w:r w:rsidRPr="00831528">
        <w:rPr>
          <w:sz w:val="24"/>
          <w:szCs w:val="24"/>
          <w:shd w:val="clear" w:color="auto" w:fill="FFFFFF"/>
        </w:rPr>
        <w:t>Battery is one of the intentional torts where harm the other o</w:t>
      </w:r>
      <w:r w:rsidR="00884B27">
        <w:rPr>
          <w:sz w:val="24"/>
          <w:szCs w:val="24"/>
          <w:shd w:val="clear" w:color="auto" w:fill="FFFFFF"/>
        </w:rPr>
        <w:t xml:space="preserve">ffensive contact </w:t>
      </w:r>
      <w:r w:rsidRPr="00831528">
        <w:rPr>
          <w:sz w:val="24"/>
          <w:szCs w:val="24"/>
          <w:shd w:val="clear" w:color="auto" w:fill="FFFFFF"/>
        </w:rPr>
        <w:t>without the person's consent. Battery has the following elements.</w:t>
      </w:r>
    </w:p>
    <w:p w14:paraId="088CD62D" w14:textId="0858846E" w:rsidR="00831528" w:rsidRPr="00831528" w:rsidRDefault="009D31B1" w:rsidP="00831528">
      <w:pPr>
        <w:pStyle w:val="ListParagraph"/>
        <w:numPr>
          <w:ilvl w:val="0"/>
          <w:numId w:val="1"/>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Contact</w:t>
      </w:r>
      <w:r w:rsidR="00884B27">
        <w:rPr>
          <w:rFonts w:ascii="Times New Roman" w:hAnsi="Times New Roman" w:cs="Times New Roman"/>
          <w:sz w:val="24"/>
          <w:szCs w:val="24"/>
          <w:shd w:val="clear" w:color="auto" w:fill="FFFFFF"/>
        </w:rPr>
        <w:t>:</w:t>
      </w:r>
      <w:r w:rsidRPr="00831528">
        <w:rPr>
          <w:rFonts w:ascii="Times New Roman" w:hAnsi="Times New Roman" w:cs="Times New Roman"/>
          <w:sz w:val="24"/>
          <w:szCs w:val="24"/>
          <w:shd w:val="clear" w:color="auto" w:fill="FFFFFF"/>
        </w:rPr>
        <w:t xml:space="preserve"> Non-consensual contact occurs with a person or the person extended personality.</w:t>
      </w:r>
    </w:p>
    <w:p w14:paraId="1E0127F5" w14:textId="662F2D18" w:rsidR="00831528" w:rsidRPr="00831528" w:rsidRDefault="009D31B1" w:rsidP="00831528">
      <w:pPr>
        <w:pStyle w:val="ListParagraph"/>
        <w:numPr>
          <w:ilvl w:val="0"/>
          <w:numId w:val="1"/>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Intend</w:t>
      </w:r>
      <w:r w:rsidR="00884B27">
        <w:rPr>
          <w:rFonts w:ascii="Times New Roman" w:hAnsi="Times New Roman" w:cs="Times New Roman"/>
          <w:sz w:val="24"/>
          <w:szCs w:val="24"/>
          <w:shd w:val="clear" w:color="auto" w:fill="FFFFFF"/>
        </w:rPr>
        <w:t>:</w:t>
      </w:r>
      <w:r w:rsidRPr="00831528">
        <w:rPr>
          <w:rFonts w:ascii="Times New Roman" w:hAnsi="Times New Roman" w:cs="Times New Roman"/>
          <w:sz w:val="24"/>
          <w:szCs w:val="24"/>
          <w:shd w:val="clear" w:color="auto" w:fill="FFFFFF"/>
        </w:rPr>
        <w:t xml:space="preserve"> There is a clear intention to commit an act that might not necessarily be criminal.</w:t>
      </w:r>
    </w:p>
    <w:p w14:paraId="2D66B0E8" w14:textId="77777777" w:rsidR="00831528" w:rsidRPr="00831528" w:rsidRDefault="009D31B1" w:rsidP="00831528">
      <w:pPr>
        <w:pStyle w:val="ListParagraph"/>
        <w:numPr>
          <w:ilvl w:val="0"/>
          <w:numId w:val="1"/>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Harm: For a battery to exist, the action must cause actual harm that is either physical, emotional, or mental.</w:t>
      </w:r>
    </w:p>
    <w:p w14:paraId="579D7205" w14:textId="77777777" w:rsidR="00831528" w:rsidRPr="00831528" w:rsidRDefault="009D31B1" w:rsidP="00831528">
      <w:pPr>
        <w:spacing w:line="480" w:lineRule="auto"/>
        <w:rPr>
          <w:sz w:val="24"/>
          <w:szCs w:val="24"/>
          <w:shd w:val="clear" w:color="auto" w:fill="FFFFFF"/>
        </w:rPr>
      </w:pPr>
      <w:r w:rsidRPr="00831528">
        <w:rPr>
          <w:sz w:val="24"/>
          <w:szCs w:val="24"/>
          <w:shd w:val="clear" w:color="auto" w:fill="FFFFFF"/>
        </w:rPr>
        <w:t>Generally, the battery has the following defenses</w:t>
      </w:r>
    </w:p>
    <w:p w14:paraId="4E2C1D6E" w14:textId="77777777" w:rsidR="00831528" w:rsidRPr="00831528" w:rsidRDefault="009D31B1" w:rsidP="00831528">
      <w:pPr>
        <w:pStyle w:val="ListParagraph"/>
        <w:numPr>
          <w:ilvl w:val="0"/>
          <w:numId w:val="2"/>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Self-defense. This is the most common form of defense in a battery. For self-defense to sustain, one must show that.</w:t>
      </w:r>
    </w:p>
    <w:p w14:paraId="0D71E938" w14:textId="77777777" w:rsidR="00831528" w:rsidRPr="00831528" w:rsidRDefault="009D31B1" w:rsidP="00831528">
      <w:pPr>
        <w:pStyle w:val="ListParagraph"/>
        <w:numPr>
          <w:ilvl w:val="2"/>
          <w:numId w:val="3"/>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There was no provocation on their part.</w:t>
      </w:r>
    </w:p>
    <w:p w14:paraId="660CBE2B" w14:textId="77777777" w:rsidR="00831528" w:rsidRPr="00831528" w:rsidRDefault="009D31B1" w:rsidP="00831528">
      <w:pPr>
        <w:pStyle w:val="ListParagraph"/>
        <w:numPr>
          <w:ilvl w:val="2"/>
          <w:numId w:val="3"/>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There was no reasonable probability or chance of avoiding the situation.</w:t>
      </w:r>
    </w:p>
    <w:p w14:paraId="11E853A3" w14:textId="2A9FE8A4" w:rsidR="00831528" w:rsidRPr="00831528" w:rsidRDefault="009D31B1" w:rsidP="00831528">
      <w:pPr>
        <w:pStyle w:val="ListParagraph"/>
        <w:numPr>
          <w:ilvl w:val="2"/>
          <w:numId w:val="3"/>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There was a real probabl</w:t>
      </w:r>
      <w:r w:rsidR="00884B27">
        <w:rPr>
          <w:rFonts w:ascii="Times New Roman" w:hAnsi="Times New Roman" w:cs="Times New Roman"/>
          <w:sz w:val="24"/>
          <w:szCs w:val="24"/>
          <w:shd w:val="clear" w:color="auto" w:fill="FFFFFF"/>
        </w:rPr>
        <w:t>e</w:t>
      </w:r>
      <w:r w:rsidRPr="00831528">
        <w:rPr>
          <w:rFonts w:ascii="Times New Roman" w:hAnsi="Times New Roman" w:cs="Times New Roman"/>
          <w:sz w:val="24"/>
          <w:szCs w:val="24"/>
          <w:shd w:val="clear" w:color="auto" w:fill="FFFFFF"/>
        </w:rPr>
        <w:t xml:space="preserve"> fear of harm.</w:t>
      </w:r>
    </w:p>
    <w:p w14:paraId="18DD49CB" w14:textId="77777777" w:rsidR="00831528" w:rsidRPr="00831528" w:rsidRDefault="009D31B1" w:rsidP="00831528">
      <w:pPr>
        <w:pStyle w:val="ListParagraph"/>
        <w:numPr>
          <w:ilvl w:val="0"/>
          <w:numId w:val="2"/>
        </w:numPr>
        <w:spacing w:line="480" w:lineRule="auto"/>
        <w:rPr>
          <w:rFonts w:ascii="Times New Roman" w:hAnsi="Times New Roman" w:cs="Times New Roman"/>
          <w:sz w:val="24"/>
          <w:szCs w:val="24"/>
          <w:shd w:val="clear" w:color="auto" w:fill="FFFFFF"/>
        </w:rPr>
      </w:pPr>
      <w:r w:rsidRPr="00831528">
        <w:rPr>
          <w:rFonts w:ascii="Times New Roman" w:hAnsi="Times New Roman" w:cs="Times New Roman"/>
          <w:sz w:val="24"/>
          <w:szCs w:val="24"/>
          <w:shd w:val="clear" w:color="auto" w:fill="FFFFFF"/>
        </w:rPr>
        <w:t>Consent. Consent may be a defense to the battery when one proves that a person consented to a particular act voluntarily, and such action did not exceed the permissible level.</w:t>
      </w:r>
    </w:p>
    <w:p w14:paraId="7C649F59" w14:textId="77777777" w:rsidR="00831528" w:rsidRPr="00831528" w:rsidRDefault="009D31B1" w:rsidP="00831528">
      <w:pPr>
        <w:spacing w:line="480" w:lineRule="auto"/>
        <w:ind w:left="360"/>
        <w:rPr>
          <w:sz w:val="24"/>
          <w:szCs w:val="24"/>
          <w:shd w:val="clear" w:color="auto" w:fill="FFFFFF"/>
        </w:rPr>
      </w:pPr>
      <w:r w:rsidRPr="00831528">
        <w:rPr>
          <w:sz w:val="24"/>
          <w:szCs w:val="24"/>
          <w:shd w:val="clear" w:color="auto" w:fill="FFFFFF"/>
        </w:rPr>
        <w:t>Damages</w:t>
      </w:r>
    </w:p>
    <w:p w14:paraId="3B4218C9" w14:textId="0BF6E5FA" w:rsidR="00831528" w:rsidRPr="00831528" w:rsidRDefault="009D31B1" w:rsidP="00831528">
      <w:pPr>
        <w:spacing w:line="480" w:lineRule="auto"/>
        <w:ind w:left="360"/>
        <w:rPr>
          <w:sz w:val="24"/>
          <w:szCs w:val="24"/>
          <w:shd w:val="clear" w:color="auto" w:fill="FFFFFF"/>
        </w:rPr>
      </w:pPr>
      <w:r w:rsidRPr="00831528">
        <w:rPr>
          <w:sz w:val="24"/>
          <w:szCs w:val="24"/>
          <w:shd w:val="clear" w:color="auto" w:fill="FFFFFF"/>
        </w:rPr>
        <w:lastRenderedPageBreak/>
        <w:t xml:space="preserve">The two forms of damages are awarded in a battery include compensatory damages and punitive damages. Compensatory damages are meant to compensate the victim and are based on various factors such as the extent of injuries sustained among another factor. If the acts were committed maliciously, the court awards punitive damages to deter similar </w:t>
      </w:r>
      <w:r w:rsidR="00884B27">
        <w:rPr>
          <w:sz w:val="24"/>
          <w:szCs w:val="24"/>
          <w:shd w:val="clear" w:color="auto" w:fill="FFFFFF"/>
        </w:rPr>
        <w:t>acts from happening</w:t>
      </w:r>
      <w:r w:rsidRPr="00831528">
        <w:rPr>
          <w:sz w:val="24"/>
          <w:szCs w:val="24"/>
          <w:shd w:val="clear" w:color="auto" w:fill="FFFFFF"/>
        </w:rPr>
        <w:t xml:space="preserve"> in the future. In both instances, damages are in monetary form.</w:t>
      </w:r>
    </w:p>
    <w:p w14:paraId="71BDAFCF" w14:textId="77777777" w:rsidR="00831528" w:rsidRPr="00831528" w:rsidRDefault="009D31B1" w:rsidP="00831528">
      <w:pPr>
        <w:spacing w:line="480" w:lineRule="auto"/>
        <w:ind w:left="360"/>
        <w:jc w:val="center"/>
        <w:rPr>
          <w:b/>
          <w:bCs/>
          <w:sz w:val="24"/>
          <w:szCs w:val="24"/>
          <w:u w:val="single"/>
        </w:rPr>
      </w:pPr>
      <w:r w:rsidRPr="00831528">
        <w:rPr>
          <w:b/>
          <w:bCs/>
          <w:sz w:val="24"/>
          <w:szCs w:val="24"/>
          <w:u w:val="single"/>
        </w:rPr>
        <w:t>Application</w:t>
      </w:r>
    </w:p>
    <w:p w14:paraId="150E7B68" w14:textId="77777777" w:rsidR="00831528" w:rsidRPr="00831528" w:rsidRDefault="009D31B1" w:rsidP="00831528">
      <w:pPr>
        <w:spacing w:line="480" w:lineRule="auto"/>
        <w:ind w:left="360"/>
        <w:jc w:val="center"/>
        <w:rPr>
          <w:b/>
          <w:bCs/>
          <w:sz w:val="24"/>
          <w:szCs w:val="24"/>
          <w:u w:val="single"/>
        </w:rPr>
      </w:pPr>
      <w:r w:rsidRPr="00831528">
        <w:rPr>
          <w:b/>
          <w:bCs/>
          <w:sz w:val="24"/>
          <w:szCs w:val="24"/>
          <w:u w:val="single"/>
        </w:rPr>
        <w:t>The argument for the Plaintiff</w:t>
      </w:r>
    </w:p>
    <w:p w14:paraId="67A10B23" w14:textId="4E1AF1E6" w:rsidR="00831528" w:rsidRPr="00831528" w:rsidRDefault="009D31B1" w:rsidP="00831528">
      <w:pPr>
        <w:spacing w:line="480" w:lineRule="auto"/>
        <w:ind w:left="360"/>
        <w:rPr>
          <w:sz w:val="24"/>
          <w:szCs w:val="24"/>
          <w:shd w:val="clear" w:color="auto" w:fill="FFFFFF"/>
        </w:rPr>
      </w:pPr>
      <w:r w:rsidRPr="00831528">
        <w:rPr>
          <w:sz w:val="24"/>
          <w:szCs w:val="24"/>
        </w:rPr>
        <w:t xml:space="preserve">The plaintiff could argue that the critical elements of a battery are present. </w:t>
      </w:r>
      <w:r w:rsidR="00884B27" w:rsidRPr="00831528">
        <w:rPr>
          <w:sz w:val="24"/>
          <w:szCs w:val="24"/>
        </w:rPr>
        <w:t>There was</w:t>
      </w:r>
      <w:r w:rsidRPr="00831528">
        <w:rPr>
          <w:sz w:val="24"/>
          <w:szCs w:val="24"/>
        </w:rPr>
        <w:t xml:space="preserve"> a clear intent</w:t>
      </w:r>
      <w:r w:rsidR="00884B27">
        <w:rPr>
          <w:sz w:val="24"/>
          <w:szCs w:val="24"/>
        </w:rPr>
        <w:t xml:space="preserve"> by the defendant</w:t>
      </w:r>
      <w:r w:rsidRPr="00831528">
        <w:rPr>
          <w:sz w:val="24"/>
          <w:szCs w:val="24"/>
        </w:rPr>
        <w:t xml:space="preserve"> to cause harm by </w:t>
      </w:r>
      <w:r w:rsidRPr="00831528">
        <w:rPr>
          <w:sz w:val="24"/>
          <w:szCs w:val="24"/>
          <w:shd w:val="clear" w:color="auto" w:fill="FFFFFF"/>
        </w:rPr>
        <w:t xml:space="preserve">blowing cigarette smoke into Ms. Wright's face. Secondly, there was </w:t>
      </w:r>
      <w:r w:rsidR="00884B27">
        <w:rPr>
          <w:sz w:val="24"/>
          <w:szCs w:val="24"/>
          <w:shd w:val="clear" w:color="auto" w:fill="FFFFFF"/>
        </w:rPr>
        <w:t>un</w:t>
      </w:r>
      <w:r w:rsidRPr="00831528">
        <w:rPr>
          <w:sz w:val="24"/>
          <w:szCs w:val="24"/>
          <w:shd w:val="clear" w:color="auto" w:fill="FFFFFF"/>
        </w:rPr>
        <w:t xml:space="preserve">authorized contact by the defendant by placing his hand on Ms. Wright back, which was provocative and presumable the point where the </w:t>
      </w:r>
      <w:r w:rsidR="00884B27">
        <w:rPr>
          <w:sz w:val="24"/>
          <w:szCs w:val="24"/>
          <w:shd w:val="clear" w:color="auto" w:fill="FFFFFF"/>
        </w:rPr>
        <w:t>defendant</w:t>
      </w:r>
      <w:r w:rsidRPr="00831528">
        <w:rPr>
          <w:sz w:val="24"/>
          <w:szCs w:val="24"/>
          <w:shd w:val="clear" w:color="auto" w:fill="FFFFFF"/>
        </w:rPr>
        <w:t xml:space="preserve"> put a piece of paper on her back</w:t>
      </w:r>
      <w:r w:rsidR="00884B27">
        <w:rPr>
          <w:sz w:val="24"/>
          <w:szCs w:val="24"/>
          <w:shd w:val="clear" w:color="auto" w:fill="FFFFFF"/>
        </w:rPr>
        <w:t xml:space="preserve"> containing</w:t>
      </w:r>
      <w:r w:rsidRPr="00831528">
        <w:rPr>
          <w:sz w:val="24"/>
          <w:szCs w:val="24"/>
          <w:shd w:val="clear" w:color="auto" w:fill="FFFFFF"/>
        </w:rPr>
        <w:t xml:space="preserve"> inappropriate words. Consequently, the defendant could argue that as a result of the actions of the defendant, she suffered emotional harm.</w:t>
      </w:r>
    </w:p>
    <w:p w14:paraId="28352D0F" w14:textId="77777777" w:rsidR="00831528" w:rsidRPr="00831528" w:rsidRDefault="009D31B1" w:rsidP="00831528">
      <w:pPr>
        <w:spacing w:line="480" w:lineRule="auto"/>
        <w:ind w:left="360"/>
        <w:jc w:val="center"/>
        <w:rPr>
          <w:b/>
          <w:bCs/>
          <w:sz w:val="24"/>
          <w:szCs w:val="24"/>
          <w:u w:val="single"/>
        </w:rPr>
      </w:pPr>
      <w:r w:rsidRPr="00831528">
        <w:rPr>
          <w:b/>
          <w:bCs/>
          <w:sz w:val="24"/>
          <w:szCs w:val="24"/>
          <w:u w:val="single"/>
        </w:rPr>
        <w:t>The argument for the defendant</w:t>
      </w:r>
    </w:p>
    <w:p w14:paraId="1B0E6F25" w14:textId="7AFD5766" w:rsidR="00831528" w:rsidRPr="00831528" w:rsidRDefault="009D31B1" w:rsidP="00831528">
      <w:pPr>
        <w:spacing w:line="480" w:lineRule="auto"/>
        <w:ind w:left="360"/>
        <w:rPr>
          <w:sz w:val="24"/>
          <w:szCs w:val="24"/>
        </w:rPr>
      </w:pPr>
      <w:r w:rsidRPr="00831528">
        <w:rPr>
          <w:sz w:val="24"/>
          <w:szCs w:val="24"/>
        </w:rPr>
        <w:t>The defendant could urge that being a party, she was intoxicated and didn't intend to blow cigarette smoke on the face of Ms. Wright and such action</w:t>
      </w:r>
      <w:r w:rsidR="00884B27">
        <w:rPr>
          <w:sz w:val="24"/>
          <w:szCs w:val="24"/>
        </w:rPr>
        <w:t xml:space="preserve"> did not</w:t>
      </w:r>
      <w:r w:rsidRPr="00831528">
        <w:rPr>
          <w:sz w:val="24"/>
          <w:szCs w:val="24"/>
        </w:rPr>
        <w:t xml:space="preserve"> occurred. Secondly, anyone in the party could have placed that paper on the back of Ms. wright, and unless proven otherwise, she is not the one. Additionally, the defendant might insist that by gently placing her hand on, Ms. Wright does not amount to intention to harm.</w:t>
      </w:r>
    </w:p>
    <w:p w14:paraId="13CA97FD" w14:textId="77777777" w:rsidR="00831528" w:rsidRPr="00831528" w:rsidRDefault="009D31B1" w:rsidP="00831528">
      <w:pPr>
        <w:spacing w:line="480" w:lineRule="auto"/>
        <w:ind w:left="360"/>
        <w:jc w:val="center"/>
        <w:rPr>
          <w:b/>
          <w:bCs/>
          <w:sz w:val="24"/>
          <w:szCs w:val="24"/>
          <w:u w:val="single"/>
        </w:rPr>
      </w:pPr>
      <w:r w:rsidRPr="00831528">
        <w:rPr>
          <w:b/>
          <w:bCs/>
          <w:sz w:val="24"/>
          <w:szCs w:val="24"/>
          <w:u w:val="single"/>
        </w:rPr>
        <w:t>Conclusion</w:t>
      </w:r>
    </w:p>
    <w:p w14:paraId="5E358B91" w14:textId="2280CA8E" w:rsidR="00831528" w:rsidRPr="00831528" w:rsidRDefault="009D31B1" w:rsidP="00831528">
      <w:pPr>
        <w:spacing w:line="480" w:lineRule="auto"/>
        <w:ind w:left="360"/>
        <w:rPr>
          <w:sz w:val="24"/>
          <w:szCs w:val="24"/>
        </w:rPr>
      </w:pPr>
      <w:r w:rsidRPr="00831528">
        <w:rPr>
          <w:sz w:val="24"/>
          <w:szCs w:val="24"/>
        </w:rPr>
        <w:t xml:space="preserve">After carefully looking at the facts of the case keenly and all the elements that constitute a battery, it's my opinion that </w:t>
      </w:r>
      <w:r w:rsidRPr="00831528">
        <w:rPr>
          <w:sz w:val="24"/>
          <w:szCs w:val="24"/>
          <w:shd w:val="clear" w:color="auto" w:fill="FFFFFF"/>
        </w:rPr>
        <w:t xml:space="preserve">Ms. Wright has a viable claim for civil battery, and she is likely to succeed. The defendant had a clear intention to cause harm, and there was </w:t>
      </w:r>
      <w:r w:rsidR="00884B27">
        <w:rPr>
          <w:sz w:val="24"/>
          <w:szCs w:val="24"/>
          <w:shd w:val="clear" w:color="auto" w:fill="FFFFFF"/>
        </w:rPr>
        <w:t xml:space="preserve">unauthorized </w:t>
      </w:r>
      <w:r w:rsidRPr="00831528">
        <w:rPr>
          <w:sz w:val="24"/>
          <w:szCs w:val="24"/>
          <w:shd w:val="clear" w:color="auto" w:fill="FFFFFF"/>
        </w:rPr>
        <w:lastRenderedPageBreak/>
        <w:t>contact. Additionally, the defended was the only person with ill motive with the plaintiff and must have stuck the paper with unfavorable words on Ms. Wright back.</w:t>
      </w:r>
    </w:p>
    <w:p w14:paraId="47381E87" w14:textId="77777777" w:rsidR="00831528" w:rsidRPr="00831528" w:rsidRDefault="00831528" w:rsidP="00831528">
      <w:pPr>
        <w:spacing w:line="480" w:lineRule="auto"/>
        <w:ind w:left="360"/>
        <w:rPr>
          <w:sz w:val="24"/>
          <w:szCs w:val="24"/>
        </w:rPr>
      </w:pPr>
    </w:p>
    <w:p w14:paraId="4EF80D9D" w14:textId="77777777" w:rsidR="00831528" w:rsidRPr="00831528" w:rsidRDefault="00831528" w:rsidP="00831528">
      <w:pPr>
        <w:spacing w:line="480" w:lineRule="auto"/>
        <w:ind w:left="360"/>
        <w:rPr>
          <w:sz w:val="24"/>
          <w:szCs w:val="24"/>
        </w:rPr>
      </w:pPr>
    </w:p>
    <w:p w14:paraId="3DEBF3CB" w14:textId="4FDE66CB" w:rsidR="00CD77A8" w:rsidRPr="00831528" w:rsidRDefault="00CD77A8" w:rsidP="00831528">
      <w:pPr>
        <w:shd w:val="clear" w:color="auto" w:fill="FFFFFF"/>
        <w:spacing w:line="480" w:lineRule="auto"/>
        <w:jc w:val="center"/>
        <w:rPr>
          <w:sz w:val="24"/>
          <w:szCs w:val="24"/>
        </w:rPr>
      </w:pPr>
    </w:p>
    <w:sectPr w:rsidR="00CD77A8" w:rsidRPr="00831528" w:rsidSect="00E907F8">
      <w:headerReference w:type="default" r:id="rId7"/>
      <w:pgSz w:w="12240" w:h="15840" w:code="1"/>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7F6F5" w14:textId="77777777" w:rsidR="00EB0007" w:rsidRDefault="00EB0007">
      <w:r>
        <w:separator/>
      </w:r>
    </w:p>
  </w:endnote>
  <w:endnote w:type="continuationSeparator" w:id="0">
    <w:p w14:paraId="757D586E" w14:textId="77777777" w:rsidR="00EB0007" w:rsidRDefault="00EB0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4A1EB" w14:textId="77777777" w:rsidR="00EB0007" w:rsidRDefault="00EB0007">
      <w:r>
        <w:separator/>
      </w:r>
    </w:p>
  </w:footnote>
  <w:footnote w:type="continuationSeparator" w:id="0">
    <w:p w14:paraId="1499B979" w14:textId="77777777" w:rsidR="00EB0007" w:rsidRDefault="00EB0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E7A99C" w14:textId="184846FC" w:rsidR="00DF7C78" w:rsidRPr="00687EB0" w:rsidRDefault="009D31B1">
    <w:pPr>
      <w:pStyle w:val="Header"/>
      <w:jc w:val="right"/>
      <w:rPr>
        <w:sz w:val="24"/>
      </w:rPr>
    </w:pPr>
    <w:r>
      <w:rPr>
        <w:sz w:val="24"/>
      </w:rPr>
      <w:t xml:space="preserve"> </w:t>
    </w:r>
    <w:r w:rsidR="00287F97">
      <w:rPr>
        <w:sz w:val="24"/>
      </w:rPr>
      <w:t>Yasuoka</w:t>
    </w:r>
    <w:r w:rsidRPr="00687EB0">
      <w:rPr>
        <w:sz w:val="24"/>
      </w:rPr>
      <w:t xml:space="preserve"> </w:t>
    </w:r>
    <w:r w:rsidRPr="00687EB0">
      <w:rPr>
        <w:rStyle w:val="PageNumber"/>
        <w:sz w:val="24"/>
      </w:rPr>
      <w:fldChar w:fldCharType="begin"/>
    </w:r>
    <w:r w:rsidRPr="00687EB0">
      <w:rPr>
        <w:rStyle w:val="PageNumber"/>
        <w:sz w:val="24"/>
      </w:rPr>
      <w:instrText xml:space="preserve"> PAGE </w:instrText>
    </w:r>
    <w:r w:rsidRPr="00687EB0">
      <w:rPr>
        <w:rStyle w:val="PageNumber"/>
        <w:sz w:val="24"/>
      </w:rPr>
      <w:fldChar w:fldCharType="separate"/>
    </w:r>
    <w:r w:rsidR="00C260DB">
      <w:rPr>
        <w:rStyle w:val="PageNumber"/>
        <w:noProof/>
        <w:sz w:val="24"/>
      </w:rPr>
      <w:t>2</w:t>
    </w:r>
    <w:r w:rsidRPr="00687EB0">
      <w:rPr>
        <w:rStyle w:val="PageNumbe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D75A4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D711E85"/>
    <w:multiLevelType w:val="hybridMultilevel"/>
    <w:tmpl w:val="2DD80648"/>
    <w:lvl w:ilvl="0" w:tplc="8102B95C">
      <w:start w:val="1"/>
      <w:numFmt w:val="lowerLetter"/>
      <w:lvlText w:val="%1)"/>
      <w:lvlJc w:val="left"/>
      <w:pPr>
        <w:ind w:left="720" w:hanging="360"/>
      </w:pPr>
    </w:lvl>
    <w:lvl w:ilvl="1" w:tplc="79400832" w:tentative="1">
      <w:start w:val="1"/>
      <w:numFmt w:val="lowerLetter"/>
      <w:lvlText w:val="%2."/>
      <w:lvlJc w:val="left"/>
      <w:pPr>
        <w:ind w:left="1440" w:hanging="360"/>
      </w:pPr>
    </w:lvl>
    <w:lvl w:ilvl="2" w:tplc="DC623350" w:tentative="1">
      <w:start w:val="1"/>
      <w:numFmt w:val="lowerRoman"/>
      <w:lvlText w:val="%3."/>
      <w:lvlJc w:val="right"/>
      <w:pPr>
        <w:ind w:left="2160" w:hanging="180"/>
      </w:pPr>
    </w:lvl>
    <w:lvl w:ilvl="3" w:tplc="D10EC368" w:tentative="1">
      <w:start w:val="1"/>
      <w:numFmt w:val="decimal"/>
      <w:lvlText w:val="%4."/>
      <w:lvlJc w:val="left"/>
      <w:pPr>
        <w:ind w:left="2880" w:hanging="360"/>
      </w:pPr>
    </w:lvl>
    <w:lvl w:ilvl="4" w:tplc="FB76849A" w:tentative="1">
      <w:start w:val="1"/>
      <w:numFmt w:val="lowerLetter"/>
      <w:lvlText w:val="%5."/>
      <w:lvlJc w:val="left"/>
      <w:pPr>
        <w:ind w:left="3600" w:hanging="360"/>
      </w:pPr>
    </w:lvl>
    <w:lvl w:ilvl="5" w:tplc="9D7E6736" w:tentative="1">
      <w:start w:val="1"/>
      <w:numFmt w:val="lowerRoman"/>
      <w:lvlText w:val="%6."/>
      <w:lvlJc w:val="right"/>
      <w:pPr>
        <w:ind w:left="4320" w:hanging="180"/>
      </w:pPr>
    </w:lvl>
    <w:lvl w:ilvl="6" w:tplc="E2962398" w:tentative="1">
      <w:start w:val="1"/>
      <w:numFmt w:val="decimal"/>
      <w:lvlText w:val="%7."/>
      <w:lvlJc w:val="left"/>
      <w:pPr>
        <w:ind w:left="5040" w:hanging="360"/>
      </w:pPr>
    </w:lvl>
    <w:lvl w:ilvl="7" w:tplc="EDFEB7BC" w:tentative="1">
      <w:start w:val="1"/>
      <w:numFmt w:val="lowerLetter"/>
      <w:lvlText w:val="%8."/>
      <w:lvlJc w:val="left"/>
      <w:pPr>
        <w:ind w:left="5760" w:hanging="360"/>
      </w:pPr>
    </w:lvl>
    <w:lvl w:ilvl="8" w:tplc="1CE6F0E4" w:tentative="1">
      <w:start w:val="1"/>
      <w:numFmt w:val="lowerRoman"/>
      <w:lvlText w:val="%9."/>
      <w:lvlJc w:val="right"/>
      <w:pPr>
        <w:ind w:left="6480" w:hanging="180"/>
      </w:pPr>
    </w:lvl>
  </w:abstractNum>
  <w:abstractNum w:abstractNumId="2" w15:restartNumberingAfterBreak="0">
    <w:nsid w:val="7F000A3F"/>
    <w:multiLevelType w:val="hybridMultilevel"/>
    <w:tmpl w:val="4670912A"/>
    <w:lvl w:ilvl="0" w:tplc="892C049C">
      <w:start w:val="1"/>
      <w:numFmt w:val="lowerLetter"/>
      <w:lvlText w:val="%1)"/>
      <w:lvlJc w:val="left"/>
      <w:pPr>
        <w:ind w:left="720" w:hanging="360"/>
      </w:pPr>
    </w:lvl>
    <w:lvl w:ilvl="1" w:tplc="306871D6" w:tentative="1">
      <w:start w:val="1"/>
      <w:numFmt w:val="lowerLetter"/>
      <w:lvlText w:val="%2."/>
      <w:lvlJc w:val="left"/>
      <w:pPr>
        <w:ind w:left="1440" w:hanging="360"/>
      </w:pPr>
    </w:lvl>
    <w:lvl w:ilvl="2" w:tplc="90A8ED52" w:tentative="1">
      <w:start w:val="1"/>
      <w:numFmt w:val="lowerRoman"/>
      <w:lvlText w:val="%3."/>
      <w:lvlJc w:val="right"/>
      <w:pPr>
        <w:ind w:left="2160" w:hanging="180"/>
      </w:pPr>
    </w:lvl>
    <w:lvl w:ilvl="3" w:tplc="E26E51F6" w:tentative="1">
      <w:start w:val="1"/>
      <w:numFmt w:val="decimal"/>
      <w:lvlText w:val="%4."/>
      <w:lvlJc w:val="left"/>
      <w:pPr>
        <w:ind w:left="2880" w:hanging="360"/>
      </w:pPr>
    </w:lvl>
    <w:lvl w:ilvl="4" w:tplc="A1A26F94" w:tentative="1">
      <w:start w:val="1"/>
      <w:numFmt w:val="lowerLetter"/>
      <w:lvlText w:val="%5."/>
      <w:lvlJc w:val="left"/>
      <w:pPr>
        <w:ind w:left="3600" w:hanging="360"/>
      </w:pPr>
    </w:lvl>
    <w:lvl w:ilvl="5" w:tplc="0C882B26" w:tentative="1">
      <w:start w:val="1"/>
      <w:numFmt w:val="lowerRoman"/>
      <w:lvlText w:val="%6."/>
      <w:lvlJc w:val="right"/>
      <w:pPr>
        <w:ind w:left="4320" w:hanging="180"/>
      </w:pPr>
    </w:lvl>
    <w:lvl w:ilvl="6" w:tplc="B2D2C87C" w:tentative="1">
      <w:start w:val="1"/>
      <w:numFmt w:val="decimal"/>
      <w:lvlText w:val="%7."/>
      <w:lvlJc w:val="left"/>
      <w:pPr>
        <w:ind w:left="5040" w:hanging="360"/>
      </w:pPr>
    </w:lvl>
    <w:lvl w:ilvl="7" w:tplc="FB0C85D6" w:tentative="1">
      <w:start w:val="1"/>
      <w:numFmt w:val="lowerLetter"/>
      <w:lvlText w:val="%8."/>
      <w:lvlJc w:val="left"/>
      <w:pPr>
        <w:ind w:left="5760" w:hanging="360"/>
      </w:pPr>
    </w:lvl>
    <w:lvl w:ilvl="8" w:tplc="FABEF6F6"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A3B"/>
    <w:rsid w:val="00056CD3"/>
    <w:rsid w:val="000638FD"/>
    <w:rsid w:val="0007513F"/>
    <w:rsid w:val="000962A3"/>
    <w:rsid w:val="001167BE"/>
    <w:rsid w:val="001313B9"/>
    <w:rsid w:val="00135595"/>
    <w:rsid w:val="00151F5B"/>
    <w:rsid w:val="00174DB7"/>
    <w:rsid w:val="00270D47"/>
    <w:rsid w:val="00287F97"/>
    <w:rsid w:val="00292718"/>
    <w:rsid w:val="002E7691"/>
    <w:rsid w:val="00321DCC"/>
    <w:rsid w:val="0037579A"/>
    <w:rsid w:val="00381A9F"/>
    <w:rsid w:val="00397D25"/>
    <w:rsid w:val="003C20FA"/>
    <w:rsid w:val="003F3AB1"/>
    <w:rsid w:val="004311A0"/>
    <w:rsid w:val="004418AD"/>
    <w:rsid w:val="004C48FD"/>
    <w:rsid w:val="005028D7"/>
    <w:rsid w:val="00530F23"/>
    <w:rsid w:val="0053445A"/>
    <w:rsid w:val="00544363"/>
    <w:rsid w:val="00577164"/>
    <w:rsid w:val="00584166"/>
    <w:rsid w:val="00594C98"/>
    <w:rsid w:val="005C47ED"/>
    <w:rsid w:val="005D44FE"/>
    <w:rsid w:val="00625722"/>
    <w:rsid w:val="00677227"/>
    <w:rsid w:val="00687EB0"/>
    <w:rsid w:val="00690ACF"/>
    <w:rsid w:val="006A1C3E"/>
    <w:rsid w:val="006C2634"/>
    <w:rsid w:val="006D74EA"/>
    <w:rsid w:val="006F1A3B"/>
    <w:rsid w:val="006F2FE2"/>
    <w:rsid w:val="00705626"/>
    <w:rsid w:val="0074496F"/>
    <w:rsid w:val="007D005F"/>
    <w:rsid w:val="00831528"/>
    <w:rsid w:val="00876EEE"/>
    <w:rsid w:val="00884B27"/>
    <w:rsid w:val="008A75D2"/>
    <w:rsid w:val="00942921"/>
    <w:rsid w:val="009C1A65"/>
    <w:rsid w:val="009D31B1"/>
    <w:rsid w:val="00A03094"/>
    <w:rsid w:val="00A12FC2"/>
    <w:rsid w:val="00AA12AA"/>
    <w:rsid w:val="00AA7D48"/>
    <w:rsid w:val="00AC788D"/>
    <w:rsid w:val="00AE3C8B"/>
    <w:rsid w:val="00B50103"/>
    <w:rsid w:val="00B51293"/>
    <w:rsid w:val="00B6042C"/>
    <w:rsid w:val="00BE0B21"/>
    <w:rsid w:val="00BE3C4C"/>
    <w:rsid w:val="00C260DB"/>
    <w:rsid w:val="00C3525A"/>
    <w:rsid w:val="00C3546C"/>
    <w:rsid w:val="00CB02BC"/>
    <w:rsid w:val="00CD77A8"/>
    <w:rsid w:val="00D60116"/>
    <w:rsid w:val="00DF7C78"/>
    <w:rsid w:val="00E5102A"/>
    <w:rsid w:val="00E907F8"/>
    <w:rsid w:val="00EB0007"/>
    <w:rsid w:val="00F833E7"/>
    <w:rsid w:val="00FA3F4F"/>
    <w:rsid w:val="00FA4016"/>
    <w:rsid w:val="00FA43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96476C"/>
  <w15:docId w15:val="{A53D4A5A-5537-43F6-B16F-49362EC0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link w:val="BalloonTextChar"/>
    <w:uiPriority w:val="99"/>
    <w:semiHidden/>
    <w:unhideWhenUsed/>
    <w:rsid w:val="0007513F"/>
    <w:rPr>
      <w:rFonts w:ascii="Tahoma" w:hAnsi="Tahoma" w:cs="Tahoma"/>
      <w:sz w:val="16"/>
      <w:szCs w:val="16"/>
    </w:rPr>
  </w:style>
  <w:style w:type="character" w:customStyle="1" w:styleId="BalloonTextChar">
    <w:name w:val="Balloon Text Char"/>
    <w:basedOn w:val="DefaultParagraphFont"/>
    <w:link w:val="BalloonText"/>
    <w:uiPriority w:val="99"/>
    <w:semiHidden/>
    <w:rsid w:val="0007513F"/>
    <w:rPr>
      <w:rFonts w:ascii="Tahoma" w:hAnsi="Tahoma" w:cs="Tahoma"/>
      <w:sz w:val="16"/>
      <w:szCs w:val="16"/>
      <w:lang w:val="en-US" w:eastAsia="en-US"/>
    </w:rPr>
  </w:style>
  <w:style w:type="character" w:styleId="Hyperlink">
    <w:name w:val="Hyperlink"/>
    <w:basedOn w:val="DefaultParagraphFont"/>
    <w:uiPriority w:val="99"/>
    <w:unhideWhenUsed/>
    <w:rsid w:val="00C260DB"/>
    <w:rPr>
      <w:color w:val="0000FF" w:themeColor="hyperlink"/>
      <w:u w:val="single"/>
    </w:rPr>
  </w:style>
  <w:style w:type="character" w:styleId="Emphasis">
    <w:name w:val="Emphasis"/>
    <w:basedOn w:val="DefaultParagraphFont"/>
    <w:uiPriority w:val="20"/>
    <w:qFormat/>
    <w:rsid w:val="007D005F"/>
    <w:rPr>
      <w:i/>
      <w:iCs/>
    </w:rPr>
  </w:style>
  <w:style w:type="character" w:styleId="Strong">
    <w:name w:val="Strong"/>
    <w:basedOn w:val="DefaultParagraphFont"/>
    <w:uiPriority w:val="22"/>
    <w:qFormat/>
    <w:rsid w:val="007D005F"/>
    <w:rPr>
      <w:b/>
      <w:bCs/>
    </w:rPr>
  </w:style>
  <w:style w:type="paragraph" w:styleId="NormalWeb">
    <w:name w:val="Normal (Web)"/>
    <w:basedOn w:val="Normal"/>
    <w:uiPriority w:val="99"/>
    <w:semiHidden/>
    <w:unhideWhenUsed/>
    <w:rsid w:val="007D005F"/>
    <w:pPr>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7D005F"/>
    <w:rPr>
      <w:sz w:val="16"/>
      <w:szCs w:val="16"/>
    </w:rPr>
  </w:style>
  <w:style w:type="paragraph" w:styleId="CommentText">
    <w:name w:val="annotation text"/>
    <w:basedOn w:val="Normal"/>
    <w:link w:val="CommentTextChar"/>
    <w:uiPriority w:val="99"/>
    <w:semiHidden/>
    <w:unhideWhenUsed/>
    <w:rsid w:val="007D005F"/>
  </w:style>
  <w:style w:type="character" w:customStyle="1" w:styleId="CommentTextChar">
    <w:name w:val="Comment Text Char"/>
    <w:basedOn w:val="DefaultParagraphFont"/>
    <w:link w:val="CommentText"/>
    <w:uiPriority w:val="99"/>
    <w:semiHidden/>
    <w:rsid w:val="007D005F"/>
  </w:style>
  <w:style w:type="paragraph" w:styleId="CommentSubject">
    <w:name w:val="annotation subject"/>
    <w:basedOn w:val="CommentText"/>
    <w:next w:val="CommentText"/>
    <w:link w:val="CommentSubjectChar"/>
    <w:uiPriority w:val="99"/>
    <w:semiHidden/>
    <w:unhideWhenUsed/>
    <w:rsid w:val="007D005F"/>
    <w:rPr>
      <w:b/>
      <w:bCs/>
    </w:rPr>
  </w:style>
  <w:style w:type="character" w:customStyle="1" w:styleId="CommentSubjectChar">
    <w:name w:val="Comment Subject Char"/>
    <w:basedOn w:val="CommentTextChar"/>
    <w:link w:val="CommentSubject"/>
    <w:uiPriority w:val="99"/>
    <w:semiHidden/>
    <w:rsid w:val="007D005F"/>
    <w:rPr>
      <w:b/>
      <w:bCs/>
    </w:rPr>
  </w:style>
  <w:style w:type="paragraph" w:styleId="ListParagraph">
    <w:name w:val="List Paragraph"/>
    <w:basedOn w:val="Normal"/>
    <w:uiPriority w:val="34"/>
    <w:qFormat/>
    <w:rsid w:val="00831528"/>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685</Words>
  <Characters>3907</Characters>
  <Application>Microsoft Office Word</Application>
  <DocSecurity>0</DocSecurity>
  <Lines>32</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c:creator>
  <cp:lastModifiedBy>Yasuoka, Anna</cp:lastModifiedBy>
  <cp:revision>2</cp:revision>
  <dcterms:created xsi:type="dcterms:W3CDTF">2020-04-18T18:03:00Z</dcterms:created>
  <dcterms:modified xsi:type="dcterms:W3CDTF">2020-04-18T18:03:00Z</dcterms:modified>
</cp:coreProperties>
</file>